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E" w:rsidRDefault="00FA61FE" w:rsidP="00FA61FE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000000"/>
          <w:sz w:val="34"/>
          <w:szCs w:val="34"/>
        </w:rPr>
      </w:pPr>
      <w:r>
        <w:rPr>
          <w:rFonts w:ascii="Helvetica" w:hAnsi="Helvetica" w:cs="Helvetica"/>
          <w:b w:val="0"/>
          <w:bCs w:val="0"/>
          <w:color w:val="000000"/>
          <w:sz w:val="34"/>
          <w:szCs w:val="34"/>
        </w:rPr>
        <w:t>Закон об электронных трудовых книжках внесут в Госдуму уже весной</w:t>
      </w:r>
    </w:p>
    <w:p w:rsidR="00FA61FE" w:rsidRDefault="00FA61FE" w:rsidP="00FA61FE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Правительство внесёт на рассмотрение Госдумы в весеннюю сессию законопроект об электронных трудовых книжках, пишет </w:t>
      </w:r>
      <w:hyperlink r:id="rId4" w:tgtFrame="_blank" w:history="1">
        <w:r>
          <w:rPr>
            <w:rStyle w:val="a4"/>
            <w:rFonts w:ascii="Arial" w:hAnsi="Arial" w:cs="Arial"/>
            <w:color w:val="428BCA"/>
            <w:sz w:val="21"/>
            <w:szCs w:val="21"/>
            <w:u w:val="none"/>
          </w:rPr>
          <w:t>«Парламентская газета»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. Об этом депутатам заявил глава Минтруда Максим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Топилин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 ходе «правительственного часа»</w:t>
      </w:r>
    </w:p>
    <w:p w:rsidR="00FA61FE" w:rsidRDefault="00FA61FE" w:rsidP="00FA61FE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 словам Максима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Топилина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по законопроекту об электронных трудовых книжках уже «согласованы все позиции с социальными партнёрами». Учтены разные требования профсоюзов, работодателей. Он отметил, что по документу есть ещё ряд нерешённых вопросов, но до конца весенней сессии Правительство собирается внести законопроект. Инициатива уже прошла рассмотрение в Администрации Президента.</w:t>
      </w:r>
    </w:p>
    <w:p w:rsidR="00FA61FE" w:rsidRDefault="00FA61FE" w:rsidP="00FA61FE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 рамках «правительственного часа» глава Минтруда рассказал в Госдуме о совершенствовании пенсионной системы, реализации государственной политики в сфере социальной защиты населения, а также о принимаемых правительством мерах по повышению уровня жизни и доходов граждан, оказании содействия трудоустройству.</w:t>
      </w:r>
    </w:p>
    <w:p w:rsidR="00000000" w:rsidRPr="00FA61FE" w:rsidRDefault="00FA61FE" w:rsidP="00FA61FE"/>
    <w:sectPr w:rsidR="00000000" w:rsidRPr="00FA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1FE"/>
    <w:rsid w:val="00FA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6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np.ru/politics/mintrud-predlagaet-vvesti-elektronnye-trudovye-kniz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2019-04-02T04:41:00Z</dcterms:created>
  <dcterms:modified xsi:type="dcterms:W3CDTF">2019-04-02T04:45:00Z</dcterms:modified>
</cp:coreProperties>
</file>